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E" w:rsidRPr="00F3593E" w:rsidRDefault="004D36DA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  <w:bookmarkStart w:id="0" w:name="_GoBack"/>
      <w:bookmarkEnd w:id="0"/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512" w:rsidRDefault="00F3593E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 xml:space="preserve">Информация о выполнении плана мероприятий </w:t>
      </w:r>
      <w:r w:rsidR="00DC5512">
        <w:rPr>
          <w:rFonts w:ascii="Times New Roman" w:hAnsi="Times New Roman" w:cs="Times New Roman"/>
          <w:b/>
          <w:sz w:val="26"/>
          <w:szCs w:val="26"/>
        </w:rPr>
        <w:t>по противодействию коррупции в Липецкой области</w:t>
      </w:r>
    </w:p>
    <w:p w:rsidR="00ED44B6" w:rsidRDefault="00B22171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512">
        <w:rPr>
          <w:rFonts w:ascii="Times New Roman" w:hAnsi="Times New Roman" w:cs="Times New Roman"/>
          <w:b/>
          <w:sz w:val="26"/>
          <w:szCs w:val="26"/>
        </w:rPr>
        <w:t xml:space="preserve"> на 2018</w:t>
      </w:r>
      <w:r w:rsidR="00F3593E" w:rsidRPr="00F3593E">
        <w:rPr>
          <w:rFonts w:ascii="Times New Roman" w:hAnsi="Times New Roman" w:cs="Times New Roman"/>
          <w:b/>
          <w:sz w:val="26"/>
          <w:szCs w:val="26"/>
        </w:rPr>
        <w:t xml:space="preserve">-2020 года за 1 полугодие 2019 года </w:t>
      </w:r>
    </w:p>
    <w:p w:rsidR="00B22171" w:rsidRPr="00F3593E" w:rsidRDefault="00B22171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1247"/>
        <w:gridCol w:w="5812"/>
        <w:gridCol w:w="7371"/>
      </w:tblGrid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47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812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371" w:type="dxa"/>
          </w:tcPr>
          <w:p w:rsidR="0010345A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Отчет о выполнении </w:t>
            </w:r>
          </w:p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(количество мероприятий, название мероприятий)</w:t>
            </w:r>
          </w:p>
        </w:tc>
      </w:tr>
      <w:tr w:rsidR="00DC5512" w:rsidRPr="00F3593E" w:rsidTr="0091470D">
        <w:tc>
          <w:tcPr>
            <w:tcW w:w="15134" w:type="dxa"/>
            <w:gridSpan w:val="4"/>
          </w:tcPr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>Раздел 3. Организация работы исполнительных органов государственной власти области</w:t>
            </w:r>
          </w:p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противодействию коррупции в подведомственных областных государственных учреждениях</w:t>
            </w:r>
          </w:p>
        </w:tc>
      </w:tr>
      <w:tr w:rsidR="00B32088" w:rsidRPr="00F3593E" w:rsidTr="00C63FC2">
        <w:tc>
          <w:tcPr>
            <w:tcW w:w="704" w:type="dxa"/>
          </w:tcPr>
          <w:p w:rsidR="00B32088" w:rsidRPr="0069363E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B32088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14</w:t>
            </w:r>
          </w:p>
        </w:tc>
        <w:tc>
          <w:tcPr>
            <w:tcW w:w="5812" w:type="dxa"/>
          </w:tcPr>
          <w:p w:rsidR="00B32088" w:rsidRPr="00DC5512" w:rsidRDefault="00DC5512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>Принятие исполнительными органами государственной власти области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7371" w:type="dxa"/>
          </w:tcPr>
          <w:p w:rsidR="00B32088" w:rsidRDefault="00DC5512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методическом кабинете учреждения размещен </w:t>
            </w:r>
            <w:r w:rsidR="00893569">
              <w:rPr>
                <w:rFonts w:ascii="Times New Roman" w:eastAsia="Calibri" w:hAnsi="Times New Roman" w:cs="Times New Roman"/>
                <w:sz w:val="26"/>
                <w:szCs w:val="26"/>
              </w:rPr>
              <w:t>плакат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Противодействие коррупции»</w:t>
            </w:r>
            <w:r w:rsidR="0010345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главном входе в учреждение размещен анонимный ящик обращения граждан, 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брошюраторе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буклеты «Победим корруп</w:t>
            </w:r>
            <w:r w:rsidR="002F057E">
              <w:rPr>
                <w:rFonts w:ascii="Times New Roman" w:eastAsia="Calibri" w:hAnsi="Times New Roman" w:cs="Times New Roman"/>
                <w:sz w:val="26"/>
                <w:szCs w:val="26"/>
              </w:rPr>
              <w:t>цию вместе», «Против коррупции»,</w:t>
            </w:r>
            <w:r w:rsidR="008935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 коррупцию расплачивается каждый из нас».</w:t>
            </w:r>
            <w:r w:rsidR="002F0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B4A8B" w:rsidRDefault="00EB4A8B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B4A8B" w:rsidRPr="00EB4A8B" w:rsidRDefault="00EB4A8B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Посещение семинара «Противодействие коррупции: Выполнение требований законодательства. Разработка и реализация антикоррупционных мероприятий. Профилактика коррупции» - </w:t>
            </w:r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</w:p>
          <w:p w:rsidR="00EB4A8B" w:rsidRDefault="00EB4A8B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заместитель директора Кабанова Елена Владимировна (24.05.2019г.)</w:t>
            </w:r>
          </w:p>
          <w:p w:rsid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345A" w:rsidRP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10345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Проведение профилактических бесед по вопросам антикоррупционной тематике с сотрудниками учреждения - </w:t>
            </w:r>
            <w:r w:rsidRPr="0010345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  <w:p w:rsid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«Формирование антикоррупционного стандарта поведения» (29.01.2019г.);</w:t>
            </w:r>
          </w:p>
          <w:p w:rsidR="0010345A" w:rsidRDefault="0010345A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«Система правового регулирования противодействия коррупции» (</w:t>
            </w:r>
            <w:r w:rsidR="00EB4A8B">
              <w:rPr>
                <w:rFonts w:ascii="Times New Roman" w:eastAsia="Calibri" w:hAnsi="Times New Roman" w:cs="Times New Roman"/>
                <w:sz w:val="26"/>
                <w:szCs w:val="26"/>
              </w:rPr>
              <w:t>29.05.2019г.)</w:t>
            </w:r>
          </w:p>
          <w:p w:rsidR="00EB4A8B" w:rsidRDefault="00EB4A8B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B4A8B" w:rsidRPr="00CE3F41" w:rsidRDefault="00EB4A8B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Заседания общего собрания трудового коллектива – 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EB4A8B" w:rsidRPr="002F057E" w:rsidRDefault="00EB4A8B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«Правила, регламентирующие вопросы обмена деловыми подарками и </w:t>
            </w:r>
            <w:r w:rsidR="002F057E">
              <w:rPr>
                <w:rFonts w:ascii="Times New Roman" w:eastAsia="Calibri" w:hAnsi="Times New Roman" w:cs="Times New Roman"/>
                <w:sz w:val="26"/>
                <w:szCs w:val="26"/>
              </w:rPr>
              <w:t>знаками делового гостеприимства</w:t>
            </w:r>
            <w:r w:rsidRPr="002F057E">
              <w:rPr>
                <w:rFonts w:ascii="Times New Roman" w:eastAsia="Calibri" w:hAnsi="Times New Roman" w:cs="Times New Roman"/>
                <w:sz w:val="26"/>
                <w:szCs w:val="26"/>
              </w:rPr>
              <w:t>» (Протокол</w:t>
            </w:r>
            <w:r w:rsidR="002F057E" w:rsidRPr="002F0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 w:rsidR="002F057E" w:rsidRPr="002F057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17.01.2019г.</w:t>
            </w:r>
            <w:r w:rsidRPr="002F0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2F057E" w:rsidRPr="002F057E">
              <w:rPr>
                <w:rFonts w:ascii="Times New Roman" w:eastAsia="Calibri" w:hAnsi="Times New Roman" w:cs="Times New Roman"/>
                <w:sz w:val="26"/>
                <w:szCs w:val="26"/>
              </w:rPr>
              <w:t>№1</w:t>
            </w:r>
            <w:r w:rsidRPr="002F057E">
              <w:rPr>
                <w:rFonts w:ascii="Times New Roman" w:eastAsia="Calibri" w:hAnsi="Times New Roman" w:cs="Times New Roman"/>
                <w:sz w:val="26"/>
                <w:szCs w:val="26"/>
              </w:rPr>
              <w:t>);</w:t>
            </w:r>
          </w:p>
          <w:p w:rsidR="00EB4A8B" w:rsidRPr="00CE3F41" w:rsidRDefault="00EB4A8B" w:rsidP="00EB4A8B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Совещания стационарного отделения - 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  <w:p w:rsidR="00EB4A8B" w:rsidRPr="00CE3F41" w:rsidRDefault="00EB4A8B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«Правовая </w:t>
            </w:r>
            <w:r w:rsidR="00893569"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>основа противодействия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коррупции» (Протокол от 20.02.2019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1);</w:t>
            </w:r>
          </w:p>
          <w:p w:rsidR="00EB4A8B" w:rsidRDefault="00EB4A8B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«Знаки благодарности – один из видов коррупционных проявлений» (Протокол от 20.04.2019г.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3)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B4A8B" w:rsidRDefault="00EB4A8B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B4A8B" w:rsidRPr="00CE3F41" w:rsidRDefault="00EB4A8B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Совещание при </w:t>
            </w:r>
            <w:r w:rsidR="002F057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заместителе </w:t>
            </w:r>
            <w:r w:rsidR="002F057E"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директора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-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EB4A8B" w:rsidRDefault="00EB4A8B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«Персональная ответственность должностных лиц за несоблюдение обязательных требований, ограничений и запретов» (Протокол от 15.03.2019г. №3)</w:t>
            </w:r>
          </w:p>
          <w:p w:rsid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4EF1" w:rsidRP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Ежегодное ознакомление работников (в том числе вновь принятых) под роспись с нормативными документами, регламентирующими вопросы предупреждения и противодействия коррупции в учреждении -</w:t>
            </w:r>
            <w:r w:rsidR="002F057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2F057E" w:rsidRPr="002F057E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40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-«Кодекс этики и служебного поведения работников ОКУ «Краснинский СРЦ» (утв. приказом директора от 30.01.2014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48);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«Положение о порядке проведения проверок по соблюдению работниками ОКУ «Краснинский СРЦ» требований антикоррупционной политики учреждения и Кодекса профессиональной этики и служебного поведения» (утв. приказом директора от 05.11.2014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206);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«Правила внутреннего трудового порядка» (утв. приказом директора от 09.01.2014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14);</w:t>
            </w: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«Правила ведения телефонных разговоров в ОКУ «Краснинский СРЦ» (утв. приказом директора от 26.03.2018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85);</w:t>
            </w:r>
          </w:p>
          <w:p w:rsid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«Порядок организации работы с обращениями граждан» (утв. приказом директора от 26.03.2018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«Правила, регламентирующие вопросы обмена деловыми подарками и знаками делового гостеприимства» 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(утв. приказом директора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26.02.2019г.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«Положение об урегулировании конфликта интересов»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(утв. приказом директора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26.02.2019г.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85)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4EF1" w:rsidRPr="00A64EF1" w:rsidRDefault="00A64EF1" w:rsidP="00A64EF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Сотрудничество с правоохранительными органами –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64EF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64EF1" w:rsidRPr="00A64EF1" w:rsidRDefault="00A64EF1" w:rsidP="00EB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F1">
              <w:rPr>
                <w:rFonts w:ascii="Times New Roman" w:eastAsia="Calibri" w:hAnsi="Times New Roman" w:cs="Times New Roman"/>
                <w:sz w:val="26"/>
                <w:szCs w:val="26"/>
              </w:rPr>
              <w:t>- все вновь принимаемые работники предоставляют сведения об отсутствии (наличии) судимости, в том числе погашенной и снятой и (или) факту уголовного преследования либо прекращения уголовного преследования;</w:t>
            </w:r>
          </w:p>
        </w:tc>
      </w:tr>
      <w:tr w:rsidR="00DC5512" w:rsidRPr="00F3593E" w:rsidTr="00F327CF">
        <w:tc>
          <w:tcPr>
            <w:tcW w:w="15134" w:type="dxa"/>
            <w:gridSpan w:val="4"/>
          </w:tcPr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Раздел 7. Антикоррупционная пропаганда, формирование в обществе атмосферы нетерпимости к коррупционным </w:t>
            </w:r>
          </w:p>
          <w:p w:rsidR="00DC5512" w:rsidRPr="00DC5512" w:rsidRDefault="00DC5512" w:rsidP="00DC5512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>проявлениям и информационное обеспечение реализации антикоррупционной политики</w:t>
            </w:r>
          </w:p>
        </w:tc>
      </w:tr>
      <w:tr w:rsidR="00DC5512" w:rsidRPr="00F3593E" w:rsidTr="00C63FC2">
        <w:tc>
          <w:tcPr>
            <w:tcW w:w="704" w:type="dxa"/>
          </w:tcPr>
          <w:p w:rsidR="00DC5512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</w:tcPr>
          <w:p w:rsidR="00DC5512" w:rsidRDefault="00DC5512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28</w:t>
            </w:r>
          </w:p>
        </w:tc>
        <w:tc>
          <w:tcPr>
            <w:tcW w:w="5812" w:type="dxa"/>
          </w:tcPr>
          <w:p w:rsidR="00DC5512" w:rsidRPr="00DC5512" w:rsidRDefault="00DC5512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5512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Актуализация информации по вопросам антикоррупционной деятельности на официальном сайте администрации области и официальных сайтах исполнительных органов государственной власти области в сети "Интернет"</w:t>
            </w:r>
          </w:p>
        </w:tc>
        <w:tc>
          <w:tcPr>
            <w:tcW w:w="7371" w:type="dxa"/>
          </w:tcPr>
          <w:p w:rsidR="00DC5512" w:rsidRPr="00EB4A8B" w:rsidRDefault="00DC5512" w:rsidP="00DC551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На сайте учреждения </w:t>
            </w:r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очаг-</w:t>
            </w:r>
            <w:proofErr w:type="spellStart"/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красное</w:t>
            </w:r>
            <w:proofErr w:type="gramStart"/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.р</w:t>
            </w:r>
            <w:proofErr w:type="gramEnd"/>
            <w:r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ф</w:t>
            </w:r>
            <w:proofErr w:type="spellEnd"/>
            <w:r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актуализирован раздел «Противодействие коррупции», внесены</w:t>
            </w:r>
            <w:r w:rsidR="00EB4A8B"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893569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–</w:t>
            </w:r>
            <w:r w:rsidR="00EB4A8B"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B4A8B" w:rsidRPr="00EB4A8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62212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дополнения</w:t>
            </w:r>
            <w:r w:rsidRPr="00EB4A8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DC5512" w:rsidRDefault="00DC5512" w:rsidP="00DC551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Правила, регламентирующие вопросы обмена деловыми подарками и знаками делового гостеприимства (март 2019г.);</w:t>
            </w:r>
          </w:p>
          <w:p w:rsidR="00DC5512" w:rsidRDefault="00DC5512" w:rsidP="00DC551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План противодействия коррупции в Липецкой области на 2018-2020 года (апрель 2019г.); </w:t>
            </w:r>
          </w:p>
          <w:p w:rsidR="00DC5512" w:rsidRPr="00DC5512" w:rsidRDefault="00DC5512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Положение об урегулировании конфликта интересов (июнь 2019г.).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F359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10345A"/>
    <w:rsid w:val="001C27BB"/>
    <w:rsid w:val="002F057E"/>
    <w:rsid w:val="004D36DA"/>
    <w:rsid w:val="00515E59"/>
    <w:rsid w:val="00547008"/>
    <w:rsid w:val="0062212A"/>
    <w:rsid w:val="00661330"/>
    <w:rsid w:val="0069363E"/>
    <w:rsid w:val="00893569"/>
    <w:rsid w:val="00A64EF1"/>
    <w:rsid w:val="00B22171"/>
    <w:rsid w:val="00B32088"/>
    <w:rsid w:val="00C63FC2"/>
    <w:rsid w:val="00CE3F41"/>
    <w:rsid w:val="00D0376D"/>
    <w:rsid w:val="00DC5512"/>
    <w:rsid w:val="00EB4A8B"/>
    <w:rsid w:val="00ED44B6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10</cp:revision>
  <cp:lastPrinted>2019-06-21T10:56:00Z</cp:lastPrinted>
  <dcterms:created xsi:type="dcterms:W3CDTF">2019-06-20T20:42:00Z</dcterms:created>
  <dcterms:modified xsi:type="dcterms:W3CDTF">2019-06-21T10:57:00Z</dcterms:modified>
</cp:coreProperties>
</file>